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ПАМЯТКА РОДИТЕЛЯМ, ОТПРАВЛЯЮЩИМ ДЕТЕЙ НА ОТДЫХ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 МУП ПАНСИОНАТ «ЗВЕЗДНЫЙ»,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ОСП «ЭЛЕКТРОНИК-ДУБРАВА»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УВАЖАЕМЫЕ РОДИТЕЛИ!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Благодарим Вас за то, что вы решили направить своего ребенка на отдых и профилактическое лечение в наш пансионат. В свою очередь коллектив пансионата постарается уделить максимальное внимание Вашему ребенку, чтобы он остался доволен отдыхом. Для того, чтобы у Вас не возникло вопросов при оформлении ребенка в лагерь, а также при появлении новых вопросов уже в период отдыха, ознакомьтесь, пожалуйста, с нашими рекомендациями и правилами поведения ребенка в пансионате. При заезде в пансионат в обязательном порядке оставляйте телефонный номер, по которому мы с Вами сможем связаться при возникших вопросах.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Правительством Самарской области принято решение о начале летней оздоровительной кампании с 16 июля. Мы долго взвешивали все «за» и «против» и решили работать этим летом как лагерь, даже в условиях распространения коронавирусной инфекции.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ab/>
        <w:t xml:space="preserve">Несмотря на сложные условия, принятые новые законодательные акты, мы хорошо понимаем, что после длительной самоизоляции дети особенно нуждаются в отдыхе. Поэтому открываем свои двери для вас!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ЗАЕЗД В ЛАГЕРЬ С 9:00 ДО 11:ОО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ОГРАНИЧЕНИЯ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ab/>
        <w:t xml:space="preserve">На основании рекомендаций Роспотребнадзора мы вынуждены внести серьёзные коррективы в работу лагеря и прежде всего это касается сокращения программ и введения дополнительных мер санитарно-эпидемиологической безопасности. Просим всех родителей провести разъяснительную работу с детьми перед поездкой в лагерь: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1. Этим летом не будет родительских дней и посещений детей. 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2. Заезд и выезд детей осуществляется только в один установленный графиком день, за исключением досрочного выезда ребенка по причине возникновения симптомов заболевания, травмы, нарушений правил внутреннего распорядка.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3. Под запретом передача любых вещей и продуктов питания в течение всей смены.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4. Если родители решат забрать ребенка даже на 2 часа, то вернуться в лагерь в эту смену будет уже невозможно.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5. В этом сезоне дети проходят тщательный осмотр на воротах, и не будут допущены в лагерь дети с признаками респираторных заболеваний и повышенной температуры.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6. В лагерь не будут приниматься дети без справок установленного образца. В составе обычных документов необходимо предоставить справку на каждого ребенка об ОТСУТСТВИИ КОНТАКТА с инфекционными больными, в т.ч. по COVID 19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7. Провожая своих детей на территорию лагеря не допускается большое скопление взрослых. Рекомендуемое количество 1 взрослый на всех своих детей. Всем взрослым провожающим необходимо быть в защитных масках и перчатках. Заходить на территорию лагеря взрослым категорически запрещается.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8. В этом году массовые мероприятия будут проводиться только на свежем воздухе с соблюдением социальной дистанции 1,5 метра.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9. Меры, которые необходимо строго соблюдать детьми при нахождении в лагере: чаще мыть руки и пользоваться антисептикоми, специально установленными в помещениях лагеря.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10. Существует риск карантинных мероприятий на территории лагеря, возможной второй волны новой коронавирусной инфекции с последующей обсервацией, отменой или переносом всех заездов.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11. Все родители и законные представители должны внимательно ознакомиться с договором и всеми его приложениями и подписать до приезда в лагерь.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ВЗВЕСЬТЕ ВСЕ РИСКИ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ab/>
        <w:t xml:space="preserve">Наши лагеря дорожат своей репутацией, добросовестно относятся к своим обязательствам и принимают все меры для обеспечения безопасности детей на отдыхе. Однако, мы призываем родителей принимать решение об отправке детей в лагерь хорошенько взвесив все ограничения и возможные риски. 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МЫ НАДЕЕМСЯ НА ВАШУ ПОДДЕРЖКУ И ПОНИМАНИЕ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ab/>
        <w:t xml:space="preserve">Даже в условиях сложных и неоправданных ограничительных мер, команды наших лагерей сделают все возможное, чтобы ваши дети смогли хорошо отдохнуть на природе, насладиться общением со сверстниками и получить новый жизненный опыт.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РЕКОМЕНДУЕМЫЙ СПИСОК ВЕЩЕЙ, НЕОБХОДИМЫХ РЕБЕНКУ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Нижнее белье 2-3 пары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Платье, верхние рубашки, футболки 2-3 смены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Панамка или кепка в летнее время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Носки, гольфы 3-4 пары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Колготки теплые в зимний период 2 смены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Теплая спортивная одежда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Полотенце для душа 1 шт.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Сменная обувь, тапочки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Парадная одежда, повседневная одежда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Мыло, шампунь, зубная паста и зубная щетка в футляре, расческа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Учебники по основным школьным предметам, тетради, дневник, канцелярские принадлежности (если заезд вне школьных каникул)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Сумка или чемодан с указанием фамилии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108.0000000000000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ПРИЧИНЫ, ПО КОТОРЫМ ВОЗМОЖНО ОТЧИСЛЕНИЕ РЕБЕНКА ИЗ ПАНСИОНАТА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108.0000000000000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108.0000000000000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Грубое   нарушение мер собственной безопасности, включая самовольный уход с территории пансионата, самостоятельное купание на Волге.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108.0000000000000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Грубое многократное нарушение правил внутреннего распорядка, правил пожарной безопасности, несоблюдение режимных моментов.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108.0000000000000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Грубое нарушение моральных и нравственных норм поведения и нанесение морального или физического ущерба другим детям ( например, сексуальное домогательство, вымогательство, угрозы и другое), воровство.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108.0000000000000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Хранение и использование пиротехники, вино-водочных, табачных изделий, наркотических или сильнодействующих токсических веществ.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108.0000000000000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Нанесение значительного материального ущерба корпусу, территории пансионата или другим объектам при отсутствии возможности немедленной компенсации на месте.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108.0000000000000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выявлении у ребенка хронических заболеваний, скрытых родителями. При поступлении ребенка с диагнозом, по которому в пансионате нет профилактического лечения.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108.0000000000000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медицинским показаниям (например, перелом, ветрянка, краснуха, и другое).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ПРИМЕЧАНИЕ: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отчисление ребенка из пансионата во всех случаях кроме 7 пункта происходит за счет родителей и без какой-либо компенсации за счет сокращения срока пребывания в пансионате.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426" w:left="709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7" w:hanging="360"/>
      </w:pPr>
      <w:rPr/>
    </w:lvl>
    <w:lvl w:ilvl="2">
      <w:start w:val="1"/>
      <w:numFmt w:val="lowerRoman"/>
      <w:lvlText w:val="%3."/>
      <w:lvlJc w:val="right"/>
      <w:pPr>
        <w:ind w:left="3077" w:hanging="180"/>
      </w:pPr>
      <w:rPr/>
    </w:lvl>
    <w:lvl w:ilvl="3">
      <w:start w:val="1"/>
      <w:numFmt w:val="decimal"/>
      <w:lvlText w:val="%4."/>
      <w:lvlJc w:val="left"/>
      <w:pPr>
        <w:ind w:left="3797" w:hanging="360"/>
      </w:pPr>
      <w:rPr/>
    </w:lvl>
    <w:lvl w:ilvl="4">
      <w:start w:val="1"/>
      <w:numFmt w:val="lowerLetter"/>
      <w:lvlText w:val="%5."/>
      <w:lvlJc w:val="left"/>
      <w:pPr>
        <w:ind w:left="4517" w:hanging="360"/>
      </w:pPr>
      <w:rPr/>
    </w:lvl>
    <w:lvl w:ilvl="5">
      <w:start w:val="1"/>
      <w:numFmt w:val="lowerRoman"/>
      <w:lvlText w:val="%6."/>
      <w:lvlJc w:val="right"/>
      <w:pPr>
        <w:ind w:left="5237" w:hanging="180"/>
      </w:pPr>
      <w:rPr/>
    </w:lvl>
    <w:lvl w:ilvl="6">
      <w:start w:val="1"/>
      <w:numFmt w:val="decimal"/>
      <w:lvlText w:val="%7."/>
      <w:lvlJc w:val="left"/>
      <w:pPr>
        <w:ind w:left="5957" w:hanging="360"/>
      </w:pPr>
      <w:rPr/>
    </w:lvl>
    <w:lvl w:ilvl="7">
      <w:start w:val="1"/>
      <w:numFmt w:val="lowerLetter"/>
      <w:lvlText w:val="%8."/>
      <w:lvlJc w:val="left"/>
      <w:pPr>
        <w:ind w:left="6677" w:hanging="360"/>
      </w:pPr>
      <w:rPr/>
    </w:lvl>
    <w:lvl w:ilvl="8">
      <w:start w:val="1"/>
      <w:numFmt w:val="lowerRoman"/>
      <w:lvlText w:val="%9."/>
      <w:lvlJc w:val="right"/>
      <w:pPr>
        <w:ind w:left="7397" w:hanging="180"/>
      </w:pPr>
      <w:rPr/>
    </w:lvl>
  </w:abstractNum>
  <w:abstractNum w:abstractNumId="2">
    <w:lvl w:ilvl="0">
      <w:start w:val="1"/>
      <w:numFmt w:val="bullet"/>
      <w:lvlText w:val="❖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